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0CC" w:rsidRPr="004342CA" w:rsidRDefault="0016286C" w:rsidP="0016286C">
      <w:pPr>
        <w:rPr>
          <w:b/>
          <w:color w:val="4F81BD" w:themeColor="accent1"/>
          <w:szCs w:val="18"/>
        </w:rPr>
      </w:pPr>
      <w:r w:rsidRPr="004342CA">
        <w:rPr>
          <w:b/>
          <w:color w:val="4F81BD" w:themeColor="accent1"/>
          <w:szCs w:val="18"/>
        </w:rPr>
        <w:t>Model Commercial Lease: Style Guide</w:t>
      </w:r>
    </w:p>
    <w:p w:rsidR="0016286C" w:rsidRPr="004342CA" w:rsidRDefault="0016286C" w:rsidP="0016286C">
      <w:pPr>
        <w:rPr>
          <w:b/>
          <w:color w:val="4F81BD" w:themeColor="accent1"/>
          <w:szCs w:val="18"/>
        </w:rPr>
      </w:pPr>
      <w:r w:rsidRPr="004342CA">
        <w:rPr>
          <w:b/>
          <w:color w:val="4F81BD" w:themeColor="accent1"/>
          <w:szCs w:val="18"/>
        </w:rPr>
        <w:t>Introduction</w:t>
      </w:r>
    </w:p>
    <w:p w:rsidR="0016286C" w:rsidRPr="004342CA" w:rsidRDefault="0016286C" w:rsidP="0016286C">
      <w:pPr>
        <w:rPr>
          <w:szCs w:val="18"/>
        </w:rPr>
      </w:pPr>
      <w:r w:rsidRPr="004342CA">
        <w:rPr>
          <w:szCs w:val="18"/>
        </w:rPr>
        <w:t xml:space="preserve">A number of users of the Model Commercial Lease </w:t>
      </w:r>
      <w:r w:rsidR="00D64F1C" w:rsidRPr="004342CA">
        <w:rPr>
          <w:szCs w:val="18"/>
        </w:rPr>
        <w:t xml:space="preserve">(MCL) </w:t>
      </w:r>
      <w:r w:rsidRPr="004342CA">
        <w:rPr>
          <w:szCs w:val="18"/>
        </w:rPr>
        <w:t>have asked us whether it is possible to enable the leases to be downloaded from our website with their firms’ house styles applied.</w:t>
      </w:r>
      <w:r w:rsidR="00D64F1C" w:rsidRPr="004342CA">
        <w:rPr>
          <w:szCs w:val="18"/>
        </w:rPr>
        <w:t xml:space="preserve">  Unfortunately, the website that we use does not allow us to offer this function.  The documents are stored as simple Word documents with built-in styles.</w:t>
      </w:r>
    </w:p>
    <w:p w:rsidR="00D64F1C" w:rsidRPr="004342CA" w:rsidRDefault="00D64F1C" w:rsidP="0016286C">
      <w:pPr>
        <w:rPr>
          <w:szCs w:val="18"/>
        </w:rPr>
      </w:pPr>
      <w:r w:rsidRPr="004342CA">
        <w:rPr>
          <w:szCs w:val="18"/>
        </w:rPr>
        <w:t>To assist converting leases into different house styles, this guide sets out the styles that we use in the MCL.  The table below sets out the name</w:t>
      </w:r>
      <w:r w:rsidR="00CA38A0" w:rsidRPr="004342CA">
        <w:rPr>
          <w:szCs w:val="18"/>
        </w:rPr>
        <w:t>s</w:t>
      </w:r>
      <w:r w:rsidRPr="004342CA">
        <w:rPr>
          <w:szCs w:val="18"/>
        </w:rPr>
        <w:t xml:space="preserve"> of the styles and </w:t>
      </w:r>
      <w:r w:rsidR="00CA38A0" w:rsidRPr="004342CA">
        <w:rPr>
          <w:szCs w:val="18"/>
        </w:rPr>
        <w:t xml:space="preserve">gives </w:t>
      </w:r>
      <w:r w:rsidRPr="004342CA">
        <w:rPr>
          <w:szCs w:val="18"/>
        </w:rPr>
        <w:t>examples of them.</w:t>
      </w:r>
    </w:p>
    <w:p w:rsidR="00D64F1C" w:rsidRPr="004342CA" w:rsidRDefault="00D64F1C" w:rsidP="0016286C">
      <w:pPr>
        <w:rPr>
          <w:b/>
          <w:color w:val="4F81BD" w:themeColor="accent1"/>
          <w:szCs w:val="18"/>
        </w:rPr>
      </w:pPr>
      <w:r w:rsidRPr="004342CA">
        <w:rPr>
          <w:b/>
          <w:color w:val="4F81BD" w:themeColor="accent1"/>
          <w:szCs w:val="18"/>
        </w:rPr>
        <w:t>Font and font size</w:t>
      </w:r>
    </w:p>
    <w:p w:rsidR="00D64F1C" w:rsidRPr="004342CA" w:rsidRDefault="00D64F1C" w:rsidP="0016286C">
      <w:pPr>
        <w:rPr>
          <w:szCs w:val="18"/>
        </w:rPr>
      </w:pPr>
      <w:r w:rsidRPr="004342CA">
        <w:rPr>
          <w:szCs w:val="18"/>
        </w:rPr>
        <w:t xml:space="preserve">The MCL uses the Verdana font with 9pt size.  This is set in Word’s Normal style.  All other styles in the MCL </w:t>
      </w:r>
      <w:r w:rsidR="00CA38A0" w:rsidRPr="004342CA">
        <w:rPr>
          <w:szCs w:val="18"/>
        </w:rPr>
        <w:t>are based on the Normal style.  Therefore, changing the Normal style to your desired font and font size will change all of the other styles to match the new font and font size.</w:t>
      </w:r>
    </w:p>
    <w:p w:rsidR="00CA38A0" w:rsidRPr="004342CA" w:rsidRDefault="00CA38A0" w:rsidP="0016286C">
      <w:pPr>
        <w:rPr>
          <w:b/>
          <w:szCs w:val="18"/>
        </w:rPr>
      </w:pPr>
      <w:r w:rsidRPr="004342CA">
        <w:rPr>
          <w:b/>
          <w:color w:val="4F81BD" w:themeColor="accent1"/>
          <w:szCs w:val="18"/>
        </w:rPr>
        <w:t>MCL Styles</w:t>
      </w:r>
    </w:p>
    <w:p w:rsidR="00CA38A0" w:rsidRPr="004342CA" w:rsidRDefault="00CA38A0" w:rsidP="0016286C">
      <w:pPr>
        <w:rPr>
          <w:szCs w:val="18"/>
        </w:rPr>
      </w:pPr>
      <w:r w:rsidRPr="004342CA">
        <w:rPr>
          <w:szCs w:val="18"/>
        </w:rPr>
        <w:t xml:space="preserve">We have named all of the styles in the MCL with names that begin MCL-.  This should ensure that </w:t>
      </w:r>
      <w:r w:rsidR="004342CA" w:rsidRPr="004342CA">
        <w:rPr>
          <w:szCs w:val="18"/>
        </w:rPr>
        <w:t>the styles in the MCL do not clash with the names used for individual firms’ house styles.  It should also enable you to use the search and replace function in Word to make global changes to replace an MCL style with your firm’s house style without changing the underlying text of the MCL.</w:t>
      </w:r>
    </w:p>
    <w:p w:rsidR="004342CA" w:rsidRPr="004342CA" w:rsidRDefault="004342CA" w:rsidP="0016286C">
      <w:pPr>
        <w:rPr>
          <w:b/>
          <w:szCs w:val="18"/>
        </w:rPr>
      </w:pPr>
      <w:r w:rsidRPr="004342CA">
        <w:rPr>
          <w:b/>
          <w:color w:val="4F81BD" w:themeColor="accent1"/>
          <w:szCs w:val="18"/>
        </w:rPr>
        <w:t>Table of styles</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2515"/>
        <w:gridCol w:w="3600"/>
        <w:gridCol w:w="3514"/>
      </w:tblGrid>
      <w:tr w:rsidR="004342CA" w:rsidTr="00CE28F5">
        <w:tc>
          <w:tcPr>
            <w:tcW w:w="2515" w:type="dxa"/>
          </w:tcPr>
          <w:p w:rsidR="004342CA" w:rsidRPr="004342CA" w:rsidRDefault="004342CA" w:rsidP="0016286C">
            <w:pPr>
              <w:rPr>
                <w:b/>
                <w:szCs w:val="18"/>
              </w:rPr>
            </w:pPr>
            <w:r w:rsidRPr="004342CA">
              <w:rPr>
                <w:b/>
                <w:szCs w:val="18"/>
              </w:rPr>
              <w:t>Style</w:t>
            </w:r>
          </w:p>
        </w:tc>
        <w:tc>
          <w:tcPr>
            <w:tcW w:w="3600" w:type="dxa"/>
          </w:tcPr>
          <w:p w:rsidR="004342CA" w:rsidRPr="004342CA" w:rsidRDefault="004342CA" w:rsidP="0016286C">
            <w:pPr>
              <w:rPr>
                <w:b/>
                <w:szCs w:val="18"/>
              </w:rPr>
            </w:pPr>
            <w:r w:rsidRPr="004342CA">
              <w:rPr>
                <w:b/>
                <w:szCs w:val="18"/>
              </w:rPr>
              <w:t>Use</w:t>
            </w:r>
          </w:p>
        </w:tc>
        <w:tc>
          <w:tcPr>
            <w:tcW w:w="3514" w:type="dxa"/>
          </w:tcPr>
          <w:p w:rsidR="004342CA" w:rsidRPr="004342CA" w:rsidRDefault="004342CA" w:rsidP="0016286C">
            <w:pPr>
              <w:rPr>
                <w:b/>
                <w:szCs w:val="18"/>
              </w:rPr>
            </w:pPr>
            <w:r w:rsidRPr="004342CA">
              <w:rPr>
                <w:b/>
                <w:szCs w:val="18"/>
              </w:rPr>
              <w:t>Example</w:t>
            </w:r>
          </w:p>
        </w:tc>
      </w:tr>
      <w:tr w:rsidR="004342CA" w:rsidTr="00CE28F5">
        <w:tc>
          <w:tcPr>
            <w:tcW w:w="2515" w:type="dxa"/>
          </w:tcPr>
          <w:p w:rsidR="004342CA" w:rsidRPr="004342CA" w:rsidRDefault="004342CA" w:rsidP="00CE28F5">
            <w:pPr>
              <w:rPr>
                <w:b/>
                <w:szCs w:val="18"/>
              </w:rPr>
            </w:pPr>
            <w:r>
              <w:rPr>
                <w:b/>
                <w:szCs w:val="18"/>
              </w:rPr>
              <w:t>MCL-</w:t>
            </w:r>
            <w:r w:rsidR="00CE28F5">
              <w:rPr>
                <w:b/>
                <w:szCs w:val="18"/>
              </w:rPr>
              <w:t>Body</w:t>
            </w:r>
          </w:p>
        </w:tc>
        <w:tc>
          <w:tcPr>
            <w:tcW w:w="3600" w:type="dxa"/>
          </w:tcPr>
          <w:p w:rsidR="004342CA" w:rsidRDefault="004342CA" w:rsidP="00322720">
            <w:pPr>
              <w:jc w:val="left"/>
              <w:rPr>
                <w:szCs w:val="18"/>
              </w:rPr>
            </w:pPr>
            <w:r>
              <w:rPr>
                <w:szCs w:val="18"/>
              </w:rPr>
              <w:t xml:space="preserve">Any text that </w:t>
            </w:r>
            <w:r w:rsidR="00CE28F5">
              <w:rPr>
                <w:szCs w:val="18"/>
              </w:rPr>
              <w:t>does not have a paragraph number that is not  indented</w:t>
            </w:r>
          </w:p>
        </w:tc>
        <w:tc>
          <w:tcPr>
            <w:tcW w:w="3514" w:type="dxa"/>
          </w:tcPr>
          <w:p w:rsidR="004342CA" w:rsidRPr="00CE28F5" w:rsidRDefault="00CE28F5" w:rsidP="00CE28F5">
            <w:pPr>
              <w:pStyle w:val="MCL-Body"/>
            </w:pPr>
            <w:r w:rsidRPr="00CE28F5">
              <w:t>Sample text</w:t>
            </w:r>
          </w:p>
        </w:tc>
      </w:tr>
      <w:tr w:rsidR="00CE28F5" w:rsidTr="00CE28F5">
        <w:tc>
          <w:tcPr>
            <w:tcW w:w="2515" w:type="dxa"/>
          </w:tcPr>
          <w:p w:rsidR="00CE28F5" w:rsidRDefault="00CE28F5" w:rsidP="0016286C">
            <w:pPr>
              <w:rPr>
                <w:b/>
                <w:szCs w:val="18"/>
              </w:rPr>
            </w:pPr>
            <w:r>
              <w:rPr>
                <w:b/>
                <w:szCs w:val="18"/>
              </w:rPr>
              <w:t>MCL-Body-1</w:t>
            </w:r>
          </w:p>
        </w:tc>
        <w:tc>
          <w:tcPr>
            <w:tcW w:w="3600" w:type="dxa"/>
          </w:tcPr>
          <w:p w:rsidR="00CE28F5" w:rsidRDefault="00CE28F5" w:rsidP="00322720">
            <w:pPr>
              <w:jc w:val="left"/>
              <w:rPr>
                <w:szCs w:val="18"/>
              </w:rPr>
            </w:pPr>
            <w:r>
              <w:rPr>
                <w:szCs w:val="18"/>
              </w:rPr>
              <w:t xml:space="preserve">Any text </w:t>
            </w:r>
            <w:r w:rsidR="00322720">
              <w:rPr>
                <w:szCs w:val="18"/>
              </w:rPr>
              <w:t>that</w:t>
            </w:r>
            <w:r>
              <w:rPr>
                <w:szCs w:val="18"/>
              </w:rPr>
              <w:t xml:space="preserve"> does not have a paragraph number that is indented one level to match a level 1 heading</w:t>
            </w:r>
          </w:p>
        </w:tc>
        <w:tc>
          <w:tcPr>
            <w:tcW w:w="3514" w:type="dxa"/>
          </w:tcPr>
          <w:p w:rsidR="00CE28F5" w:rsidRPr="00CE28F5" w:rsidRDefault="00CE28F5" w:rsidP="00CE28F5">
            <w:pPr>
              <w:pStyle w:val="MCL-Body-1"/>
            </w:pPr>
            <w:r>
              <w:t>Sample text</w:t>
            </w:r>
          </w:p>
        </w:tc>
      </w:tr>
      <w:tr w:rsidR="00CE28F5" w:rsidTr="00CE28F5">
        <w:tc>
          <w:tcPr>
            <w:tcW w:w="2515" w:type="dxa"/>
          </w:tcPr>
          <w:p w:rsidR="00CE28F5" w:rsidRDefault="00CE28F5" w:rsidP="00CE28F5">
            <w:pPr>
              <w:rPr>
                <w:b/>
                <w:szCs w:val="18"/>
              </w:rPr>
            </w:pPr>
            <w:r>
              <w:rPr>
                <w:b/>
                <w:szCs w:val="18"/>
              </w:rPr>
              <w:t>MCL-Body-2</w:t>
            </w:r>
          </w:p>
        </w:tc>
        <w:tc>
          <w:tcPr>
            <w:tcW w:w="3600" w:type="dxa"/>
          </w:tcPr>
          <w:p w:rsidR="00CE28F5" w:rsidRDefault="00CE28F5" w:rsidP="00322720">
            <w:pPr>
              <w:jc w:val="left"/>
              <w:rPr>
                <w:szCs w:val="18"/>
              </w:rPr>
            </w:pPr>
            <w:r>
              <w:rPr>
                <w:szCs w:val="18"/>
              </w:rPr>
              <w:t xml:space="preserve">Any text </w:t>
            </w:r>
            <w:r w:rsidR="00322720">
              <w:rPr>
                <w:szCs w:val="18"/>
              </w:rPr>
              <w:t>that</w:t>
            </w:r>
            <w:r>
              <w:rPr>
                <w:szCs w:val="18"/>
              </w:rPr>
              <w:t xml:space="preserve"> does not have a paragraph number that is indented one level to match a level 2 heading</w:t>
            </w:r>
          </w:p>
        </w:tc>
        <w:tc>
          <w:tcPr>
            <w:tcW w:w="3514" w:type="dxa"/>
          </w:tcPr>
          <w:p w:rsidR="00CE28F5" w:rsidRPr="00CE28F5" w:rsidRDefault="00CE28F5" w:rsidP="00CE28F5">
            <w:pPr>
              <w:pStyle w:val="MCL-Body-2"/>
            </w:pPr>
            <w:r>
              <w:t>Sample text</w:t>
            </w:r>
          </w:p>
        </w:tc>
      </w:tr>
      <w:tr w:rsidR="00CE28F5" w:rsidTr="00CE28F5">
        <w:tc>
          <w:tcPr>
            <w:tcW w:w="2515" w:type="dxa"/>
          </w:tcPr>
          <w:p w:rsidR="00CE28F5" w:rsidRDefault="00CE28F5" w:rsidP="00CE28F5">
            <w:pPr>
              <w:rPr>
                <w:b/>
                <w:szCs w:val="18"/>
              </w:rPr>
            </w:pPr>
            <w:r>
              <w:rPr>
                <w:b/>
                <w:szCs w:val="18"/>
              </w:rPr>
              <w:t>MCL-Body-3</w:t>
            </w:r>
          </w:p>
        </w:tc>
        <w:tc>
          <w:tcPr>
            <w:tcW w:w="3600" w:type="dxa"/>
          </w:tcPr>
          <w:p w:rsidR="00CE28F5" w:rsidRDefault="00CE28F5" w:rsidP="00322720">
            <w:pPr>
              <w:jc w:val="left"/>
              <w:rPr>
                <w:szCs w:val="18"/>
              </w:rPr>
            </w:pPr>
            <w:r>
              <w:rPr>
                <w:szCs w:val="18"/>
              </w:rPr>
              <w:t xml:space="preserve">Any text </w:t>
            </w:r>
            <w:r w:rsidR="00322720">
              <w:rPr>
                <w:szCs w:val="18"/>
              </w:rPr>
              <w:t>that</w:t>
            </w:r>
            <w:r>
              <w:rPr>
                <w:szCs w:val="18"/>
              </w:rPr>
              <w:t xml:space="preserve"> does not have a paragraph number that is indented one level to match a level 3 heading</w:t>
            </w:r>
          </w:p>
        </w:tc>
        <w:tc>
          <w:tcPr>
            <w:tcW w:w="3514" w:type="dxa"/>
          </w:tcPr>
          <w:p w:rsidR="00CE28F5" w:rsidRPr="00CE28F5" w:rsidRDefault="00CE28F5" w:rsidP="00CE28F5">
            <w:pPr>
              <w:pStyle w:val="MCL-Body-3"/>
            </w:pPr>
            <w:r>
              <w:t>Sample text</w:t>
            </w:r>
          </w:p>
        </w:tc>
      </w:tr>
      <w:tr w:rsidR="00CE28F5" w:rsidTr="00CE28F5">
        <w:tc>
          <w:tcPr>
            <w:tcW w:w="2515" w:type="dxa"/>
          </w:tcPr>
          <w:p w:rsidR="00CE28F5" w:rsidRDefault="00CE28F5" w:rsidP="00CE28F5">
            <w:pPr>
              <w:rPr>
                <w:b/>
                <w:szCs w:val="18"/>
              </w:rPr>
            </w:pPr>
            <w:r>
              <w:rPr>
                <w:b/>
                <w:szCs w:val="18"/>
              </w:rPr>
              <w:t>MCL-Body-4</w:t>
            </w:r>
          </w:p>
        </w:tc>
        <w:tc>
          <w:tcPr>
            <w:tcW w:w="3600" w:type="dxa"/>
          </w:tcPr>
          <w:p w:rsidR="00CE28F5" w:rsidRDefault="00CE28F5" w:rsidP="00322720">
            <w:pPr>
              <w:jc w:val="left"/>
              <w:rPr>
                <w:szCs w:val="18"/>
              </w:rPr>
            </w:pPr>
            <w:r>
              <w:rPr>
                <w:szCs w:val="18"/>
              </w:rPr>
              <w:t xml:space="preserve">Any text </w:t>
            </w:r>
            <w:r w:rsidR="00322720">
              <w:rPr>
                <w:szCs w:val="18"/>
              </w:rPr>
              <w:t>that</w:t>
            </w:r>
            <w:r>
              <w:rPr>
                <w:szCs w:val="18"/>
              </w:rPr>
              <w:t xml:space="preserve"> does not have a paragraph number that is indented one level to match a level 4 heading</w:t>
            </w:r>
          </w:p>
        </w:tc>
        <w:tc>
          <w:tcPr>
            <w:tcW w:w="3514" w:type="dxa"/>
          </w:tcPr>
          <w:p w:rsidR="00CE28F5" w:rsidRPr="00CE28F5" w:rsidRDefault="00CE28F5" w:rsidP="00CE28F5">
            <w:pPr>
              <w:pStyle w:val="MCL-Body-4"/>
            </w:pPr>
            <w:r>
              <w:t>Sample text</w:t>
            </w:r>
          </w:p>
        </w:tc>
      </w:tr>
      <w:tr w:rsidR="00CE28F5" w:rsidTr="00CE28F5">
        <w:tc>
          <w:tcPr>
            <w:tcW w:w="2515" w:type="dxa"/>
          </w:tcPr>
          <w:p w:rsidR="00CE28F5" w:rsidRDefault="00CE28F5" w:rsidP="00CE28F5">
            <w:pPr>
              <w:rPr>
                <w:b/>
                <w:szCs w:val="18"/>
              </w:rPr>
            </w:pPr>
            <w:r>
              <w:rPr>
                <w:b/>
                <w:szCs w:val="18"/>
              </w:rPr>
              <w:t>MCL-Heading-1</w:t>
            </w:r>
          </w:p>
        </w:tc>
        <w:tc>
          <w:tcPr>
            <w:tcW w:w="3600" w:type="dxa"/>
          </w:tcPr>
          <w:p w:rsidR="00CE28F5" w:rsidRDefault="00CE28F5" w:rsidP="00322720">
            <w:pPr>
              <w:jc w:val="left"/>
              <w:rPr>
                <w:szCs w:val="18"/>
              </w:rPr>
            </w:pPr>
            <w:r>
              <w:rPr>
                <w:szCs w:val="18"/>
              </w:rPr>
              <w:t>Text with a top level numbered heading that will also appear in the table of contents</w:t>
            </w:r>
          </w:p>
        </w:tc>
        <w:tc>
          <w:tcPr>
            <w:tcW w:w="3514" w:type="dxa"/>
          </w:tcPr>
          <w:p w:rsidR="00CE28F5" w:rsidRPr="00CE28F5" w:rsidRDefault="00CE28F5" w:rsidP="00CE28F5">
            <w:pPr>
              <w:pStyle w:val="MCL-Level-1"/>
              <w:rPr>
                <w:rStyle w:val="MCL-Heading-1"/>
              </w:rPr>
            </w:pPr>
            <w:r>
              <w:rPr>
                <w:rStyle w:val="MCL-Heading-1"/>
              </w:rPr>
              <w:t>Sample text</w:t>
            </w:r>
          </w:p>
        </w:tc>
      </w:tr>
      <w:tr w:rsidR="00CE28F5" w:rsidTr="00CE28F5">
        <w:tc>
          <w:tcPr>
            <w:tcW w:w="2515" w:type="dxa"/>
          </w:tcPr>
          <w:p w:rsidR="00CE28F5" w:rsidRDefault="00CE28F5" w:rsidP="00CE28F5">
            <w:pPr>
              <w:rPr>
                <w:b/>
                <w:szCs w:val="18"/>
              </w:rPr>
            </w:pPr>
            <w:r>
              <w:rPr>
                <w:b/>
                <w:szCs w:val="18"/>
              </w:rPr>
              <w:t>MCL-Heading-2</w:t>
            </w:r>
          </w:p>
        </w:tc>
        <w:tc>
          <w:tcPr>
            <w:tcW w:w="3600" w:type="dxa"/>
          </w:tcPr>
          <w:p w:rsidR="00CE28F5" w:rsidRDefault="00CE28F5" w:rsidP="00322720">
            <w:pPr>
              <w:jc w:val="left"/>
              <w:rPr>
                <w:szCs w:val="18"/>
              </w:rPr>
            </w:pPr>
            <w:r>
              <w:rPr>
                <w:szCs w:val="18"/>
              </w:rPr>
              <w:t>Text with a second level numbered heading that will also appear in the table of contents</w:t>
            </w:r>
          </w:p>
        </w:tc>
        <w:tc>
          <w:tcPr>
            <w:tcW w:w="3514" w:type="dxa"/>
          </w:tcPr>
          <w:p w:rsidR="00CE28F5" w:rsidRDefault="00CE28F5" w:rsidP="00CE28F5">
            <w:pPr>
              <w:pStyle w:val="MCL-Level-2"/>
              <w:rPr>
                <w:rStyle w:val="MCL-Heading-1"/>
              </w:rPr>
            </w:pPr>
            <w:r>
              <w:rPr>
                <w:rStyle w:val="MCL-Heading-1"/>
              </w:rPr>
              <w:t>Sample text</w:t>
            </w:r>
          </w:p>
        </w:tc>
      </w:tr>
      <w:tr w:rsidR="00CE28F5" w:rsidTr="00CE28F5">
        <w:tc>
          <w:tcPr>
            <w:tcW w:w="2515" w:type="dxa"/>
          </w:tcPr>
          <w:p w:rsidR="00CE28F5" w:rsidRDefault="00CE28F5" w:rsidP="00CE28F5">
            <w:pPr>
              <w:rPr>
                <w:b/>
                <w:szCs w:val="18"/>
              </w:rPr>
            </w:pPr>
            <w:r>
              <w:rPr>
                <w:b/>
                <w:szCs w:val="18"/>
              </w:rPr>
              <w:lastRenderedPageBreak/>
              <w:t>MCL-Level-1</w:t>
            </w:r>
          </w:p>
        </w:tc>
        <w:tc>
          <w:tcPr>
            <w:tcW w:w="3600" w:type="dxa"/>
          </w:tcPr>
          <w:p w:rsidR="00CE28F5" w:rsidRDefault="00CE28F5" w:rsidP="00322720">
            <w:pPr>
              <w:jc w:val="left"/>
              <w:rPr>
                <w:szCs w:val="18"/>
              </w:rPr>
            </w:pPr>
            <w:r>
              <w:rPr>
                <w:szCs w:val="18"/>
              </w:rPr>
              <w:t>Text with a top level paragraph number</w:t>
            </w:r>
          </w:p>
        </w:tc>
        <w:tc>
          <w:tcPr>
            <w:tcW w:w="3514" w:type="dxa"/>
          </w:tcPr>
          <w:p w:rsidR="00CE28F5" w:rsidRDefault="00CE28F5" w:rsidP="00CE28F5">
            <w:pPr>
              <w:pStyle w:val="MCL-Level-1"/>
              <w:numPr>
                <w:ilvl w:val="0"/>
                <w:numId w:val="103"/>
              </w:numPr>
            </w:pPr>
            <w:bookmarkStart w:id="0" w:name="_Ref455326362"/>
            <w:r w:rsidRPr="00CE28F5">
              <w:t>Sample text</w:t>
            </w:r>
            <w:bookmarkEnd w:id="0"/>
          </w:p>
          <w:p w:rsidR="00CE28F5" w:rsidRPr="00CE28F5" w:rsidRDefault="00CE28F5" w:rsidP="00CE28F5">
            <w:pPr>
              <w:pStyle w:val="MCL-Level-1"/>
              <w:numPr>
                <w:ilvl w:val="0"/>
                <w:numId w:val="103"/>
              </w:numPr>
            </w:pPr>
            <w:r>
              <w:t>Sample text</w:t>
            </w:r>
          </w:p>
        </w:tc>
      </w:tr>
      <w:tr w:rsidR="00CE28F5" w:rsidTr="00CE28F5">
        <w:tc>
          <w:tcPr>
            <w:tcW w:w="2515" w:type="dxa"/>
          </w:tcPr>
          <w:p w:rsidR="00CE28F5" w:rsidRDefault="00CE28F5" w:rsidP="00CE28F5">
            <w:pPr>
              <w:rPr>
                <w:b/>
                <w:szCs w:val="18"/>
              </w:rPr>
            </w:pPr>
            <w:r>
              <w:rPr>
                <w:b/>
                <w:szCs w:val="18"/>
              </w:rPr>
              <w:t>MCL-Level-2</w:t>
            </w:r>
          </w:p>
        </w:tc>
        <w:tc>
          <w:tcPr>
            <w:tcW w:w="3600" w:type="dxa"/>
          </w:tcPr>
          <w:p w:rsidR="00CE28F5" w:rsidRDefault="00CE28F5" w:rsidP="00322720">
            <w:pPr>
              <w:jc w:val="left"/>
              <w:rPr>
                <w:szCs w:val="18"/>
              </w:rPr>
            </w:pPr>
            <w:r>
              <w:rPr>
                <w:szCs w:val="18"/>
              </w:rPr>
              <w:t>Text with a second level paragraph number</w:t>
            </w:r>
          </w:p>
        </w:tc>
        <w:tc>
          <w:tcPr>
            <w:tcW w:w="3514" w:type="dxa"/>
          </w:tcPr>
          <w:p w:rsidR="00CE28F5" w:rsidRDefault="00CE28F5" w:rsidP="00CE28F5">
            <w:pPr>
              <w:pStyle w:val="MCL-Level-2"/>
            </w:pPr>
            <w:r>
              <w:t>Sample text</w:t>
            </w:r>
          </w:p>
          <w:p w:rsidR="00CE28F5" w:rsidRPr="00CE28F5" w:rsidRDefault="00CE28F5" w:rsidP="00CE28F5">
            <w:pPr>
              <w:pStyle w:val="MCL-Level-2"/>
            </w:pPr>
            <w:r>
              <w:t>Sample text</w:t>
            </w:r>
          </w:p>
        </w:tc>
      </w:tr>
      <w:tr w:rsidR="00CE28F5" w:rsidTr="00CE28F5">
        <w:tc>
          <w:tcPr>
            <w:tcW w:w="2515" w:type="dxa"/>
          </w:tcPr>
          <w:p w:rsidR="00CE28F5" w:rsidRDefault="00CE28F5" w:rsidP="00CE28F5">
            <w:pPr>
              <w:rPr>
                <w:b/>
                <w:szCs w:val="18"/>
              </w:rPr>
            </w:pPr>
            <w:r>
              <w:rPr>
                <w:b/>
                <w:szCs w:val="18"/>
              </w:rPr>
              <w:t>MCL-Level-3</w:t>
            </w:r>
          </w:p>
        </w:tc>
        <w:tc>
          <w:tcPr>
            <w:tcW w:w="3600" w:type="dxa"/>
          </w:tcPr>
          <w:p w:rsidR="00CE28F5" w:rsidRDefault="00CE28F5" w:rsidP="00322720">
            <w:pPr>
              <w:jc w:val="left"/>
              <w:rPr>
                <w:szCs w:val="18"/>
              </w:rPr>
            </w:pPr>
            <w:r>
              <w:rPr>
                <w:szCs w:val="18"/>
              </w:rPr>
              <w:t>Text with a third level paragraph number</w:t>
            </w:r>
          </w:p>
        </w:tc>
        <w:tc>
          <w:tcPr>
            <w:tcW w:w="3514" w:type="dxa"/>
          </w:tcPr>
          <w:p w:rsidR="00CE28F5" w:rsidRDefault="002E1260" w:rsidP="002E1260">
            <w:pPr>
              <w:pStyle w:val="MCL-Level-3"/>
            </w:pPr>
            <w:r>
              <w:t>Sample text</w:t>
            </w:r>
          </w:p>
          <w:p w:rsidR="002E1260" w:rsidRDefault="002E1260" w:rsidP="002E1260">
            <w:pPr>
              <w:pStyle w:val="MCL-Level-3"/>
            </w:pPr>
            <w:r>
              <w:t>Sample text</w:t>
            </w:r>
          </w:p>
        </w:tc>
      </w:tr>
      <w:tr w:rsidR="002E1260" w:rsidTr="00CE28F5">
        <w:tc>
          <w:tcPr>
            <w:tcW w:w="2515" w:type="dxa"/>
          </w:tcPr>
          <w:p w:rsidR="002E1260" w:rsidRDefault="002E1260" w:rsidP="00CE28F5">
            <w:pPr>
              <w:rPr>
                <w:b/>
                <w:szCs w:val="18"/>
              </w:rPr>
            </w:pPr>
            <w:r>
              <w:rPr>
                <w:b/>
                <w:szCs w:val="18"/>
              </w:rPr>
              <w:t>MCL-Level-4</w:t>
            </w:r>
          </w:p>
        </w:tc>
        <w:tc>
          <w:tcPr>
            <w:tcW w:w="3600" w:type="dxa"/>
          </w:tcPr>
          <w:p w:rsidR="002E1260" w:rsidRDefault="002E1260" w:rsidP="00322720">
            <w:pPr>
              <w:jc w:val="left"/>
              <w:rPr>
                <w:szCs w:val="18"/>
              </w:rPr>
            </w:pPr>
            <w:r>
              <w:rPr>
                <w:szCs w:val="18"/>
              </w:rPr>
              <w:t>Text with a fourth level paragraph number</w:t>
            </w:r>
          </w:p>
        </w:tc>
        <w:tc>
          <w:tcPr>
            <w:tcW w:w="3514" w:type="dxa"/>
          </w:tcPr>
          <w:p w:rsidR="002E1260" w:rsidRDefault="002E1260" w:rsidP="002E1260">
            <w:pPr>
              <w:pStyle w:val="MCL-Level-4"/>
            </w:pPr>
            <w:r>
              <w:t>Sample text</w:t>
            </w:r>
          </w:p>
          <w:p w:rsidR="002E1260" w:rsidRDefault="002E1260" w:rsidP="002E1260">
            <w:pPr>
              <w:pStyle w:val="MCL-Level-4"/>
            </w:pPr>
            <w:r>
              <w:t>Sample text</w:t>
            </w:r>
          </w:p>
        </w:tc>
      </w:tr>
      <w:tr w:rsidR="002E1260" w:rsidTr="00CE28F5">
        <w:tc>
          <w:tcPr>
            <w:tcW w:w="2515" w:type="dxa"/>
          </w:tcPr>
          <w:p w:rsidR="002E1260" w:rsidRDefault="002E1260" w:rsidP="00CE28F5">
            <w:pPr>
              <w:rPr>
                <w:b/>
                <w:szCs w:val="18"/>
              </w:rPr>
            </w:pPr>
            <w:r>
              <w:rPr>
                <w:b/>
                <w:szCs w:val="18"/>
              </w:rPr>
              <w:t>MCL-Level-5</w:t>
            </w:r>
          </w:p>
        </w:tc>
        <w:tc>
          <w:tcPr>
            <w:tcW w:w="3600" w:type="dxa"/>
          </w:tcPr>
          <w:p w:rsidR="002E1260" w:rsidRDefault="002E1260" w:rsidP="00322720">
            <w:pPr>
              <w:jc w:val="left"/>
              <w:rPr>
                <w:szCs w:val="18"/>
              </w:rPr>
            </w:pPr>
            <w:r>
              <w:rPr>
                <w:szCs w:val="18"/>
              </w:rPr>
              <w:t>Text with a fifth level paragraph number</w:t>
            </w:r>
          </w:p>
        </w:tc>
        <w:tc>
          <w:tcPr>
            <w:tcW w:w="3514" w:type="dxa"/>
          </w:tcPr>
          <w:p w:rsidR="002E1260" w:rsidRDefault="002E1260" w:rsidP="002E1260">
            <w:pPr>
              <w:pStyle w:val="MCL-Level-5"/>
            </w:pPr>
            <w:r>
              <w:t>Sample</w:t>
            </w:r>
          </w:p>
          <w:p w:rsidR="002E1260" w:rsidRDefault="002E1260" w:rsidP="002E1260">
            <w:pPr>
              <w:pStyle w:val="MCL-Level-5"/>
            </w:pPr>
            <w:r>
              <w:t>Sample</w:t>
            </w:r>
          </w:p>
        </w:tc>
      </w:tr>
      <w:tr w:rsidR="002E1260" w:rsidTr="00CE28F5">
        <w:tc>
          <w:tcPr>
            <w:tcW w:w="2515" w:type="dxa"/>
          </w:tcPr>
          <w:p w:rsidR="002E1260" w:rsidRDefault="002E1260" w:rsidP="00CE28F5">
            <w:pPr>
              <w:rPr>
                <w:b/>
                <w:szCs w:val="18"/>
              </w:rPr>
            </w:pPr>
            <w:r>
              <w:rPr>
                <w:b/>
                <w:szCs w:val="18"/>
              </w:rPr>
              <w:t>MCL-Schedule</w:t>
            </w:r>
          </w:p>
        </w:tc>
        <w:tc>
          <w:tcPr>
            <w:tcW w:w="3600" w:type="dxa"/>
          </w:tcPr>
          <w:p w:rsidR="002E1260" w:rsidRDefault="002E1260" w:rsidP="00322720">
            <w:pPr>
              <w:jc w:val="left"/>
              <w:rPr>
                <w:szCs w:val="18"/>
              </w:rPr>
            </w:pPr>
            <w:r>
              <w:rPr>
                <w:szCs w:val="18"/>
              </w:rPr>
              <w:t>A numbered Schedule heading</w:t>
            </w:r>
          </w:p>
        </w:tc>
        <w:tc>
          <w:tcPr>
            <w:tcW w:w="3514" w:type="dxa"/>
          </w:tcPr>
          <w:p w:rsidR="002E1260" w:rsidRDefault="002E1260" w:rsidP="002E1260">
            <w:pPr>
              <w:pStyle w:val="MCL-Schedule"/>
            </w:pPr>
            <w:r>
              <w:t>Schedule</w:t>
            </w:r>
            <w:r w:rsidR="00322720">
              <w:t xml:space="preserve"> 1</w:t>
            </w:r>
          </w:p>
        </w:tc>
      </w:tr>
      <w:tr w:rsidR="002E1260" w:rsidTr="00CE28F5">
        <w:tc>
          <w:tcPr>
            <w:tcW w:w="2515" w:type="dxa"/>
          </w:tcPr>
          <w:p w:rsidR="002E1260" w:rsidRDefault="002E1260" w:rsidP="00CE28F5">
            <w:pPr>
              <w:rPr>
                <w:b/>
                <w:szCs w:val="18"/>
              </w:rPr>
            </w:pPr>
            <w:r>
              <w:rPr>
                <w:b/>
                <w:szCs w:val="18"/>
              </w:rPr>
              <w:t>MCL-Schedule-Title</w:t>
            </w:r>
          </w:p>
        </w:tc>
        <w:tc>
          <w:tcPr>
            <w:tcW w:w="3600" w:type="dxa"/>
          </w:tcPr>
          <w:p w:rsidR="002E1260" w:rsidRDefault="002E1260" w:rsidP="00322720">
            <w:pPr>
              <w:jc w:val="left"/>
              <w:rPr>
                <w:szCs w:val="18"/>
              </w:rPr>
            </w:pPr>
            <w:r>
              <w:rPr>
                <w:szCs w:val="18"/>
              </w:rPr>
              <w:t>The title heading for a Schedule</w:t>
            </w:r>
          </w:p>
        </w:tc>
        <w:tc>
          <w:tcPr>
            <w:tcW w:w="3514" w:type="dxa"/>
          </w:tcPr>
          <w:p w:rsidR="002E1260" w:rsidRDefault="002E1260" w:rsidP="002E1260">
            <w:pPr>
              <w:pStyle w:val="MCL-Schedule-Title"/>
            </w:pPr>
            <w:r>
              <w:t>Sample Title</w:t>
            </w:r>
          </w:p>
        </w:tc>
      </w:tr>
      <w:tr w:rsidR="002E1260" w:rsidTr="00CE28F5">
        <w:tc>
          <w:tcPr>
            <w:tcW w:w="2515" w:type="dxa"/>
          </w:tcPr>
          <w:p w:rsidR="002E1260" w:rsidRDefault="002E1260" w:rsidP="00CE28F5">
            <w:pPr>
              <w:rPr>
                <w:b/>
                <w:szCs w:val="18"/>
              </w:rPr>
            </w:pPr>
            <w:r>
              <w:rPr>
                <w:b/>
                <w:szCs w:val="18"/>
              </w:rPr>
              <w:t>MCL-Part</w:t>
            </w:r>
          </w:p>
        </w:tc>
        <w:tc>
          <w:tcPr>
            <w:tcW w:w="3600" w:type="dxa"/>
          </w:tcPr>
          <w:p w:rsidR="002E1260" w:rsidRDefault="002E1260" w:rsidP="00322720">
            <w:pPr>
              <w:jc w:val="left"/>
              <w:rPr>
                <w:szCs w:val="18"/>
              </w:rPr>
            </w:pPr>
            <w:r>
              <w:rPr>
                <w:szCs w:val="18"/>
              </w:rPr>
              <w:t>A part heading within a Schedule</w:t>
            </w:r>
          </w:p>
        </w:tc>
        <w:tc>
          <w:tcPr>
            <w:tcW w:w="3514" w:type="dxa"/>
          </w:tcPr>
          <w:p w:rsidR="002E1260" w:rsidRDefault="002E1260" w:rsidP="002E1260">
            <w:pPr>
              <w:pStyle w:val="MCL-Part"/>
            </w:pPr>
            <w:r>
              <w:t>Sample text</w:t>
            </w:r>
          </w:p>
        </w:tc>
      </w:tr>
      <w:tr w:rsidR="008F5C81" w:rsidTr="00CE28F5">
        <w:tc>
          <w:tcPr>
            <w:tcW w:w="2515" w:type="dxa"/>
          </w:tcPr>
          <w:p w:rsidR="008F5C81" w:rsidRDefault="008F5C81" w:rsidP="00CE28F5">
            <w:pPr>
              <w:rPr>
                <w:b/>
                <w:szCs w:val="18"/>
              </w:rPr>
            </w:pPr>
            <w:r>
              <w:rPr>
                <w:b/>
                <w:szCs w:val="18"/>
              </w:rPr>
              <w:t>MCL-</w:t>
            </w:r>
            <w:proofErr w:type="spellStart"/>
            <w:r>
              <w:rPr>
                <w:b/>
                <w:szCs w:val="18"/>
              </w:rPr>
              <w:t>CrossReference</w:t>
            </w:r>
            <w:proofErr w:type="spellEnd"/>
          </w:p>
        </w:tc>
        <w:tc>
          <w:tcPr>
            <w:tcW w:w="3600" w:type="dxa"/>
          </w:tcPr>
          <w:p w:rsidR="008F5C81" w:rsidRDefault="008F5C81" w:rsidP="00322720">
            <w:pPr>
              <w:jc w:val="left"/>
              <w:rPr>
                <w:szCs w:val="18"/>
              </w:rPr>
            </w:pPr>
            <w:r>
              <w:rPr>
                <w:szCs w:val="18"/>
              </w:rPr>
              <w:t>Adds bold text to cross-references within a paragraph</w:t>
            </w:r>
          </w:p>
        </w:tc>
        <w:tc>
          <w:tcPr>
            <w:tcW w:w="3514" w:type="dxa"/>
          </w:tcPr>
          <w:p w:rsidR="008F5C81" w:rsidRDefault="008F5C81" w:rsidP="008F5C81">
            <w:pPr>
              <w:pStyle w:val="MCL-Body"/>
            </w:pPr>
            <w:r>
              <w:t xml:space="preserve">This is a cross-reference to </w:t>
            </w:r>
            <w:r w:rsidRPr="008F5C81">
              <w:rPr>
                <w:rStyle w:val="MCL-CrossReference"/>
              </w:rPr>
              <w:t xml:space="preserve">clause </w:t>
            </w:r>
            <w:r w:rsidRPr="008F5C81">
              <w:rPr>
                <w:rStyle w:val="MCL-CrossReference"/>
              </w:rPr>
              <w:fldChar w:fldCharType="begin"/>
            </w:r>
            <w:r w:rsidRPr="008F5C81">
              <w:rPr>
                <w:rStyle w:val="MCL-CrossReference"/>
              </w:rPr>
              <w:instrText xml:space="preserve"> REF _Ref455326362 \r \h </w:instrText>
            </w:r>
            <w:r>
              <w:rPr>
                <w:rStyle w:val="MCL-CrossReference"/>
              </w:rPr>
              <w:instrText xml:space="preserve"> \* MERGEFORMAT </w:instrText>
            </w:r>
            <w:r w:rsidRPr="008F5C81">
              <w:rPr>
                <w:rStyle w:val="MCL-CrossReference"/>
              </w:rPr>
            </w:r>
            <w:r w:rsidRPr="008F5C81">
              <w:rPr>
                <w:rStyle w:val="MCL-CrossReference"/>
              </w:rPr>
              <w:fldChar w:fldCharType="separate"/>
            </w:r>
            <w:r w:rsidRPr="008F5C81">
              <w:rPr>
                <w:rStyle w:val="MCL-CrossReference"/>
              </w:rPr>
              <w:t>1</w:t>
            </w:r>
            <w:r w:rsidRPr="008F5C81">
              <w:rPr>
                <w:rStyle w:val="MCL-CrossReference"/>
              </w:rPr>
              <w:fldChar w:fldCharType="end"/>
            </w:r>
          </w:p>
        </w:tc>
      </w:tr>
      <w:tr w:rsidR="008F5C81" w:rsidTr="00CE28F5">
        <w:tc>
          <w:tcPr>
            <w:tcW w:w="2515" w:type="dxa"/>
          </w:tcPr>
          <w:p w:rsidR="008F5C81" w:rsidRDefault="008F5C81" w:rsidP="00CE28F5">
            <w:pPr>
              <w:rPr>
                <w:b/>
                <w:szCs w:val="18"/>
              </w:rPr>
            </w:pPr>
            <w:r>
              <w:rPr>
                <w:b/>
                <w:szCs w:val="18"/>
              </w:rPr>
              <w:t>MCL-Definition</w:t>
            </w:r>
          </w:p>
        </w:tc>
        <w:tc>
          <w:tcPr>
            <w:tcW w:w="3600" w:type="dxa"/>
          </w:tcPr>
          <w:p w:rsidR="008F5C81" w:rsidRDefault="008F5C81" w:rsidP="00322720">
            <w:pPr>
              <w:jc w:val="left"/>
              <w:rPr>
                <w:szCs w:val="18"/>
              </w:rPr>
            </w:pPr>
            <w:r>
              <w:rPr>
                <w:szCs w:val="18"/>
              </w:rPr>
              <w:t>Adds bold text to defined terms</w:t>
            </w:r>
          </w:p>
        </w:tc>
        <w:tc>
          <w:tcPr>
            <w:tcW w:w="3514" w:type="dxa"/>
          </w:tcPr>
          <w:p w:rsidR="008F5C81" w:rsidRDefault="008F5C81" w:rsidP="008F5C81">
            <w:pPr>
              <w:pStyle w:val="MCL-Definition"/>
            </w:pPr>
            <w:r>
              <w:t>“Defined term”</w:t>
            </w:r>
          </w:p>
          <w:p w:rsidR="008F5C81" w:rsidRDefault="008F5C81" w:rsidP="008F5C81">
            <w:pPr>
              <w:pStyle w:val="MCL-Body-1"/>
            </w:pPr>
            <w:r>
              <w:t>Definition text</w:t>
            </w:r>
          </w:p>
        </w:tc>
      </w:tr>
      <w:tr w:rsidR="008F5C81" w:rsidTr="00CE28F5">
        <w:tc>
          <w:tcPr>
            <w:tcW w:w="2515" w:type="dxa"/>
          </w:tcPr>
          <w:p w:rsidR="008F5C81" w:rsidRDefault="008F5C81" w:rsidP="008F5C81">
            <w:pPr>
              <w:rPr>
                <w:b/>
                <w:szCs w:val="18"/>
              </w:rPr>
            </w:pPr>
            <w:r>
              <w:rPr>
                <w:b/>
                <w:szCs w:val="18"/>
              </w:rPr>
              <w:t>MCL-Definition-(a)</w:t>
            </w:r>
          </w:p>
        </w:tc>
        <w:tc>
          <w:tcPr>
            <w:tcW w:w="3600" w:type="dxa"/>
          </w:tcPr>
          <w:p w:rsidR="008F5C81" w:rsidRDefault="008F5C81" w:rsidP="00322720">
            <w:pPr>
              <w:jc w:val="left"/>
              <w:rPr>
                <w:szCs w:val="18"/>
              </w:rPr>
            </w:pPr>
            <w:r>
              <w:rPr>
                <w:szCs w:val="18"/>
              </w:rPr>
              <w:t>Adds numbered paragraphs to a definition</w:t>
            </w:r>
          </w:p>
        </w:tc>
        <w:tc>
          <w:tcPr>
            <w:tcW w:w="3514" w:type="dxa"/>
          </w:tcPr>
          <w:p w:rsidR="008F5C81" w:rsidRDefault="008F5C81" w:rsidP="008F5C81">
            <w:pPr>
              <w:pStyle w:val="MCL-Definition"/>
            </w:pPr>
            <w:r>
              <w:t>“Defined term”</w:t>
            </w:r>
          </w:p>
          <w:p w:rsidR="008F5C81" w:rsidRDefault="008F5C81" w:rsidP="008F5C81">
            <w:pPr>
              <w:pStyle w:val="MCL-Definition-a"/>
            </w:pPr>
            <w:r>
              <w:t>Definition text</w:t>
            </w:r>
          </w:p>
          <w:p w:rsidR="008F5C81" w:rsidRDefault="008F5C81" w:rsidP="008F5C81">
            <w:pPr>
              <w:pStyle w:val="MCL-Definition-a"/>
            </w:pPr>
            <w:r>
              <w:t>Definition text</w:t>
            </w:r>
          </w:p>
        </w:tc>
      </w:tr>
      <w:tr w:rsidR="008F5C81" w:rsidTr="00CE28F5">
        <w:tc>
          <w:tcPr>
            <w:tcW w:w="2515" w:type="dxa"/>
          </w:tcPr>
          <w:p w:rsidR="008F5C81" w:rsidRDefault="008F5C81" w:rsidP="008F5C81">
            <w:pPr>
              <w:rPr>
                <w:b/>
                <w:szCs w:val="18"/>
              </w:rPr>
            </w:pPr>
            <w:r>
              <w:rPr>
                <w:b/>
                <w:szCs w:val="18"/>
              </w:rPr>
              <w:t>MCL-Definition-(</w:t>
            </w:r>
            <w:proofErr w:type="spellStart"/>
            <w:r>
              <w:rPr>
                <w:b/>
                <w:szCs w:val="18"/>
              </w:rPr>
              <w:t>i</w:t>
            </w:r>
            <w:proofErr w:type="spellEnd"/>
            <w:r>
              <w:rPr>
                <w:b/>
                <w:szCs w:val="18"/>
              </w:rPr>
              <w:t>)</w:t>
            </w:r>
          </w:p>
        </w:tc>
        <w:tc>
          <w:tcPr>
            <w:tcW w:w="3600" w:type="dxa"/>
          </w:tcPr>
          <w:p w:rsidR="008F5C81" w:rsidRDefault="008F5C81" w:rsidP="00322720">
            <w:pPr>
              <w:jc w:val="left"/>
              <w:rPr>
                <w:szCs w:val="18"/>
              </w:rPr>
            </w:pPr>
            <w:r>
              <w:rPr>
                <w:szCs w:val="18"/>
              </w:rPr>
              <w:t>Adds numbered sub-paragraphs to a definition</w:t>
            </w:r>
          </w:p>
        </w:tc>
        <w:tc>
          <w:tcPr>
            <w:tcW w:w="3514" w:type="dxa"/>
          </w:tcPr>
          <w:p w:rsidR="008F5C81" w:rsidRDefault="008F5C81" w:rsidP="008F5C81">
            <w:pPr>
              <w:pStyle w:val="MCL-Definition"/>
            </w:pPr>
            <w:r>
              <w:t>“Defined term”</w:t>
            </w:r>
          </w:p>
          <w:p w:rsidR="008F5C81" w:rsidRDefault="008F5C81" w:rsidP="008F5C81">
            <w:pPr>
              <w:pStyle w:val="MCL-Definition-a"/>
              <w:numPr>
                <w:ilvl w:val="0"/>
                <w:numId w:val="104"/>
              </w:numPr>
            </w:pPr>
            <w:r>
              <w:t>Paragraph</w:t>
            </w:r>
          </w:p>
          <w:p w:rsidR="008F5C81" w:rsidRDefault="008F5C81" w:rsidP="008F5C81">
            <w:pPr>
              <w:pStyle w:val="MCL-Definition-i"/>
            </w:pPr>
            <w:r>
              <w:t>Definition text</w:t>
            </w:r>
          </w:p>
        </w:tc>
      </w:tr>
      <w:tr w:rsidR="008F5C81" w:rsidTr="00CE28F5">
        <w:tc>
          <w:tcPr>
            <w:tcW w:w="2515" w:type="dxa"/>
          </w:tcPr>
          <w:p w:rsidR="008F5C81" w:rsidRDefault="008F5C81" w:rsidP="008F5C81">
            <w:pPr>
              <w:rPr>
                <w:b/>
                <w:szCs w:val="18"/>
              </w:rPr>
            </w:pPr>
            <w:r>
              <w:rPr>
                <w:b/>
                <w:szCs w:val="18"/>
              </w:rPr>
              <w:t>MCL-Parties</w:t>
            </w:r>
          </w:p>
        </w:tc>
        <w:tc>
          <w:tcPr>
            <w:tcW w:w="3600" w:type="dxa"/>
          </w:tcPr>
          <w:p w:rsidR="008F5C81" w:rsidRDefault="008F5C81" w:rsidP="00322720">
            <w:pPr>
              <w:jc w:val="left"/>
              <w:rPr>
                <w:szCs w:val="18"/>
              </w:rPr>
            </w:pPr>
            <w:r>
              <w:rPr>
                <w:szCs w:val="18"/>
              </w:rPr>
              <w:t>Numbering for setting out details of the parties to a document</w:t>
            </w:r>
          </w:p>
        </w:tc>
        <w:tc>
          <w:tcPr>
            <w:tcW w:w="3514" w:type="dxa"/>
          </w:tcPr>
          <w:p w:rsidR="008F5C81" w:rsidRDefault="008F5C81" w:rsidP="008F5C81">
            <w:pPr>
              <w:pStyle w:val="MCL-Parties"/>
            </w:pPr>
            <w:r>
              <w:t>Party 1</w:t>
            </w:r>
          </w:p>
          <w:p w:rsidR="008F5C81" w:rsidRDefault="008F5C81" w:rsidP="008F5C81">
            <w:pPr>
              <w:pStyle w:val="MCL-Parties"/>
            </w:pPr>
            <w:r>
              <w:t>Party 2</w:t>
            </w:r>
          </w:p>
        </w:tc>
      </w:tr>
    </w:tbl>
    <w:p w:rsidR="004342CA" w:rsidRDefault="004342CA" w:rsidP="0016286C">
      <w:pPr>
        <w:rPr>
          <w:szCs w:val="18"/>
        </w:rPr>
      </w:pPr>
    </w:p>
    <w:p w:rsidR="00F97EFF" w:rsidRPr="00F97EFF" w:rsidRDefault="00F97EFF" w:rsidP="00F97EFF">
      <w:pPr>
        <w:keepNext/>
        <w:rPr>
          <w:b/>
          <w:color w:val="4F81BD" w:themeColor="accent1"/>
          <w:szCs w:val="18"/>
        </w:rPr>
      </w:pPr>
      <w:r w:rsidRPr="00F97EFF">
        <w:rPr>
          <w:b/>
          <w:color w:val="4F81BD" w:themeColor="accent1"/>
          <w:szCs w:val="18"/>
        </w:rPr>
        <w:lastRenderedPageBreak/>
        <w:t>Headers, footers and footnotes</w:t>
      </w:r>
    </w:p>
    <w:p w:rsidR="00F97EFF" w:rsidRPr="004342CA" w:rsidRDefault="00F97EFF" w:rsidP="0016286C">
      <w:pPr>
        <w:rPr>
          <w:szCs w:val="18"/>
        </w:rPr>
      </w:pPr>
      <w:r>
        <w:rPr>
          <w:szCs w:val="18"/>
        </w:rPr>
        <w:t>Headers, footers, footnote references and footnote text each use the built</w:t>
      </w:r>
      <w:r w:rsidR="00322720">
        <w:rPr>
          <w:szCs w:val="18"/>
        </w:rPr>
        <w:t>-</w:t>
      </w:r>
      <w:bookmarkStart w:id="1" w:name="_GoBack"/>
      <w:bookmarkEnd w:id="1"/>
      <w:r>
        <w:rPr>
          <w:szCs w:val="18"/>
        </w:rPr>
        <w:t>in Word styles.</w:t>
      </w:r>
    </w:p>
    <w:sectPr w:rsidR="00F97EFF" w:rsidRPr="004342CA">
      <w:footerReference w:type="default" r:id="rId15"/>
      <w:footerReference w:type="first" r:id="rId16"/>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0CC" w:rsidRDefault="0009313A">
      <w:r>
        <w:separator/>
      </w:r>
    </w:p>
  </w:endnote>
  <w:endnote w:type="continuationSeparator" w:id="0">
    <w:p w:rsidR="00A130CC" w:rsidRDefault="0009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0CC" w:rsidRDefault="0009313A">
    <w:pPr>
      <w:pStyle w:val="Footer"/>
    </w:pPr>
    <w:r>
      <w:t>MCL-</w:t>
    </w:r>
    <w:r w:rsidR="00F97EFF">
      <w:t>STYLES</w:t>
    </w:r>
    <w:r>
      <w:tab/>
    </w:r>
    <w:r>
      <w:fldChar w:fldCharType="begin"/>
    </w:r>
    <w:r>
      <w:instrText xml:space="preserve"> PAGE   \* MERGEFORMAT </w:instrText>
    </w:r>
    <w:r>
      <w:fldChar w:fldCharType="separate"/>
    </w:r>
    <w:r w:rsidR="00322720">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0CC" w:rsidRDefault="0009313A">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0CC" w:rsidRDefault="0009313A">
      <w:r>
        <w:separator/>
      </w:r>
    </w:p>
  </w:footnote>
  <w:footnote w:type="continuationSeparator" w:id="0">
    <w:p w:rsidR="00A130CC" w:rsidRDefault="00093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5C49C6A"/>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MC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MC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MCL-Parties"/>
      <w:lvlText w:val="(%1)"/>
      <w:lvlJc w:val="left"/>
      <w:pPr>
        <w:tabs>
          <w:tab w:val="num" w:pos="851"/>
        </w:tabs>
        <w:ind w:left="567" w:hanging="567"/>
      </w:pPr>
      <w:rPr>
        <w:rFonts w:hint="default"/>
      </w:rPr>
    </w:lvl>
  </w:abstractNum>
  <w:abstractNum w:abstractNumId="5">
    <w:nsid w:val="202557C0"/>
    <w:multiLevelType w:val="multilevel"/>
    <w:tmpl w:val="29BC6B42"/>
    <w:name w:val="BankingDef"/>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57382E"/>
    <w:multiLevelType w:val="multilevel"/>
    <w:tmpl w:val="56AA0988"/>
    <w:lvl w:ilvl="0">
      <w:start w:val="1"/>
      <w:numFmt w:val="decimal"/>
      <w:lvlText w:val="Rule %1"/>
      <w:lvlJc w:val="left"/>
      <w:pPr>
        <w:tabs>
          <w:tab w:val="num" w:pos="1077"/>
        </w:tabs>
        <w:ind w:left="1077" w:hanging="1077"/>
      </w:pPr>
      <w:rPr>
        <w:rFonts w:hint="default"/>
        <w:b/>
        <w:i w:val="0"/>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2211"/>
        </w:tabs>
        <w:ind w:left="2211" w:hanging="1134"/>
      </w:pPr>
      <w:rPr>
        <w:rFonts w:hint="default"/>
      </w:rPr>
    </w:lvl>
    <w:lvl w:ilvl="3">
      <w:start w:val="1"/>
      <w:numFmt w:val="decimal"/>
      <w:lvlText w:val="%1.%2.%3.%4"/>
      <w:lvlJc w:val="left"/>
      <w:pPr>
        <w:tabs>
          <w:tab w:val="num" w:pos="3686"/>
        </w:tabs>
        <w:ind w:left="3686" w:hanging="1475"/>
      </w:pPr>
      <w:rPr>
        <w:rFonts w:hint="default"/>
      </w:rPr>
    </w:lvl>
    <w:lvl w:ilvl="4">
      <w:start w:val="1"/>
      <w:numFmt w:val="decimal"/>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0">
    <w:nsid w:val="406C3494"/>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nsid w:val="41121C39"/>
    <w:multiLevelType w:val="multilevel"/>
    <w:tmpl w:val="6758FEE6"/>
    <w:lvl w:ilvl="0">
      <w:start w:val="1"/>
      <w:numFmt w:val="lowerLetter"/>
      <w:pStyle w:val="MCL-Definition-a"/>
      <w:lvlText w:val="(%1)"/>
      <w:lvlJc w:val="left"/>
      <w:pPr>
        <w:tabs>
          <w:tab w:val="num" w:pos="1701"/>
        </w:tabs>
        <w:ind w:left="1418" w:hanging="851"/>
      </w:pPr>
      <w:rPr>
        <w:rFonts w:hint="default"/>
        <w:b w:val="0"/>
        <w:i w:val="0"/>
      </w:rPr>
    </w:lvl>
    <w:lvl w:ilvl="1">
      <w:start w:val="1"/>
      <w:numFmt w:val="lowerRoman"/>
      <w:pStyle w:val="MCL-Definition-i"/>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787184"/>
    <w:multiLevelType w:val="multilevel"/>
    <w:tmpl w:val="AFB082A0"/>
    <w:lvl w:ilvl="0">
      <w:start w:val="1"/>
      <w:numFmt w:val="decimal"/>
      <w:pStyle w:val="MCL-Level-1"/>
      <w:lvlText w:val="%1."/>
      <w:lvlJc w:val="left"/>
      <w:pPr>
        <w:tabs>
          <w:tab w:val="num" w:pos="851"/>
        </w:tabs>
        <w:ind w:left="567" w:hanging="567"/>
      </w:pPr>
      <w:rPr>
        <w:rFonts w:hint="default"/>
        <w:b w:val="0"/>
        <w:i w:val="0"/>
        <w:u w:val="none"/>
      </w:rPr>
    </w:lvl>
    <w:lvl w:ilvl="1">
      <w:start w:val="1"/>
      <w:numFmt w:val="decimal"/>
      <w:pStyle w:val="MCL-Level-2"/>
      <w:lvlText w:val="%1.%2"/>
      <w:lvlJc w:val="left"/>
      <w:pPr>
        <w:tabs>
          <w:tab w:val="num" w:pos="851"/>
        </w:tabs>
        <w:ind w:left="567" w:hanging="567"/>
      </w:pPr>
      <w:rPr>
        <w:rFonts w:hint="default"/>
        <w:b w:val="0"/>
        <w:i w:val="0"/>
        <w:u w:val="none"/>
      </w:rPr>
    </w:lvl>
    <w:lvl w:ilvl="2">
      <w:start w:val="1"/>
      <w:numFmt w:val="decimal"/>
      <w:pStyle w:val="MCL-Level-3"/>
      <w:lvlText w:val="%1.%2.%3"/>
      <w:lvlJc w:val="left"/>
      <w:pPr>
        <w:tabs>
          <w:tab w:val="num" w:pos="1418"/>
        </w:tabs>
        <w:ind w:left="1418" w:hanging="851"/>
      </w:pPr>
      <w:rPr>
        <w:rFonts w:hint="default"/>
        <w:b w:val="0"/>
        <w:i w:val="0"/>
        <w:u w:val="none"/>
      </w:rPr>
    </w:lvl>
    <w:lvl w:ilvl="3">
      <w:start w:val="1"/>
      <w:numFmt w:val="lowerLetter"/>
      <w:pStyle w:val="MCL-Level-4"/>
      <w:lvlText w:val="(%4)"/>
      <w:lvlJc w:val="left"/>
      <w:pPr>
        <w:tabs>
          <w:tab w:val="num" w:pos="1985"/>
        </w:tabs>
        <w:ind w:left="1985" w:hanging="567"/>
      </w:pPr>
      <w:rPr>
        <w:rFonts w:hint="default"/>
        <w:b w:val="0"/>
        <w:i w:val="0"/>
        <w:u w:val="none"/>
      </w:rPr>
    </w:lvl>
    <w:lvl w:ilvl="4">
      <w:start w:val="1"/>
      <w:numFmt w:val="lowerRoman"/>
      <w:pStyle w:val="MC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nsid w:val="63270F99"/>
    <w:multiLevelType w:val="multilevel"/>
    <w:tmpl w:val="471A0B8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5">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9D102E"/>
    <w:multiLevelType w:val="singleLevel"/>
    <w:tmpl w:val="0DD0592C"/>
    <w:lvl w:ilvl="0">
      <w:start w:val="1"/>
      <w:numFmt w:val="upperLetter"/>
      <w:lvlText w:val="(%1)"/>
      <w:lvlJc w:val="left"/>
      <w:pPr>
        <w:tabs>
          <w:tab w:val="num" w:pos="851"/>
        </w:tabs>
        <w:ind w:left="851" w:hanging="851"/>
      </w:pPr>
    </w:lvl>
  </w:abstractNum>
  <w:abstractNum w:abstractNumId="17">
    <w:nsid w:val="7C6E559D"/>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1"/>
  </w:num>
  <w:num w:numId="2">
    <w:abstractNumId w:val="11"/>
  </w:num>
  <w:num w:numId="3">
    <w:abstractNumId w:val="16"/>
  </w:num>
  <w:num w:numId="4">
    <w:abstractNumId w:val="14"/>
  </w:num>
  <w:num w:numId="5">
    <w:abstractNumId w:val="9"/>
  </w:num>
  <w:num w:numId="6">
    <w:abstractNumId w:val="5"/>
  </w:num>
  <w:num w:numId="7">
    <w:abstractNumId w:val="13"/>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3"/>
  </w:num>
  <w:num w:numId="11">
    <w:abstractNumId w:val="4"/>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5"/>
  </w:num>
  <w:num w:numId="56">
    <w:abstractNumId w:val="6"/>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num>
  <w:num w:numId="101">
    <w:abstractNumId w:val="17"/>
  </w:num>
  <w:num w:numId="102">
    <w:abstractNumId w:val="10"/>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86"/>
  </w:docVars>
  <w:rsids>
    <w:rsidRoot w:val="00A130CC"/>
    <w:rsid w:val="0009313A"/>
    <w:rsid w:val="0016286C"/>
    <w:rsid w:val="00173E40"/>
    <w:rsid w:val="002E1260"/>
    <w:rsid w:val="00322720"/>
    <w:rsid w:val="004342CA"/>
    <w:rsid w:val="00570FF8"/>
    <w:rsid w:val="008F5C81"/>
    <w:rsid w:val="00A130CC"/>
    <w:rsid w:val="00CA38A0"/>
    <w:rsid w:val="00CE28F5"/>
    <w:rsid w:val="00D64F1C"/>
    <w:rsid w:val="00F97E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jc w:val="center"/>
      <w:outlineLvl w:val="0"/>
    </w:pPr>
    <w:rPr>
      <w:b/>
      <w:sz w:val="28"/>
    </w:rPr>
  </w:style>
  <w:style w:type="paragraph" w:styleId="Heading2">
    <w:name w:val="heading 2"/>
    <w:basedOn w:val="Normal"/>
    <w:next w:val="Heading3"/>
    <w:link w:val="Heading2Char"/>
    <w:qFormat/>
    <w:pPr>
      <w:keepNext/>
      <w:numPr>
        <w:ilvl w:val="1"/>
        <w:numId w:val="1"/>
      </w:numPr>
      <w:spacing w:before="240"/>
      <w:outlineLvl w:val="1"/>
    </w:pPr>
    <w:rPr>
      <w:b/>
    </w:rPr>
  </w:style>
  <w:style w:type="paragraph" w:styleId="Heading3">
    <w:name w:val="heading 3"/>
    <w:basedOn w:val="Normal"/>
    <w:link w:val="Heading3Char"/>
    <w:qFormat/>
    <w:pPr>
      <w:numPr>
        <w:ilvl w:val="2"/>
        <w:numId w:val="1"/>
      </w:numPr>
      <w:outlineLvl w:val="2"/>
    </w:pPr>
  </w:style>
  <w:style w:type="paragraph" w:styleId="Heading4">
    <w:name w:val="heading 4"/>
    <w:basedOn w:val="Normal"/>
    <w:link w:val="Heading4Char"/>
    <w:qFormat/>
    <w:pPr>
      <w:numPr>
        <w:ilvl w:val="3"/>
        <w:numId w:val="1"/>
      </w:numPr>
      <w:outlineLvl w:val="3"/>
    </w:pPr>
  </w:style>
  <w:style w:type="paragraph" w:styleId="Heading5">
    <w:name w:val="heading 5"/>
    <w:basedOn w:val="Normal"/>
    <w:link w:val="Heading5Char"/>
    <w:qFormat/>
    <w:pPr>
      <w:numPr>
        <w:ilvl w:val="4"/>
        <w:numId w:val="1"/>
      </w:numPr>
      <w:outlineLvl w:val="4"/>
    </w:pPr>
  </w:style>
  <w:style w:type="paragraph" w:styleId="Heading6">
    <w:name w:val="heading 6"/>
    <w:basedOn w:val="Normal"/>
    <w:link w:val="Heading6Char"/>
    <w:qFormat/>
    <w:pPr>
      <w:numPr>
        <w:ilvl w:val="5"/>
        <w:numId w:val="1"/>
      </w:numPr>
      <w:outlineLvl w:val="5"/>
    </w:pPr>
  </w:style>
  <w:style w:type="paragraph" w:styleId="Heading7">
    <w:name w:val="heading 7"/>
    <w:basedOn w:val="Normal"/>
    <w:link w:val="Heading7Char"/>
    <w:qFormat/>
    <w:pPr>
      <w:numPr>
        <w:ilvl w:val="6"/>
        <w:numId w:val="1"/>
      </w:numPr>
      <w:outlineLvl w:val="6"/>
    </w:pPr>
  </w:style>
  <w:style w:type="paragraph" w:styleId="Heading8">
    <w:name w:val="heading 8"/>
    <w:basedOn w:val="Normal"/>
    <w:link w:val="Heading8Char"/>
    <w:qFormat/>
    <w:pPr>
      <w:numPr>
        <w:ilvl w:val="7"/>
        <w:numId w:val="1"/>
      </w:numPr>
      <w:outlineLvl w:val="7"/>
    </w:pPr>
  </w:style>
  <w:style w:type="paragraph" w:styleId="Heading9">
    <w:name w:val="heading 9"/>
    <w:basedOn w:val="Normal"/>
    <w:link w:val="Heading9Char"/>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customStyle="1" w:styleId="MCL-Definition">
    <w:name w:val="MCL-Definition"/>
    <w:basedOn w:val="MCL-Body"/>
    <w:next w:val="MCL-Body-1"/>
    <w:qFormat/>
    <w:pPr>
      <w:keepNext/>
      <w:keepLines/>
    </w:pPr>
    <w:rPr>
      <w:b/>
      <w:bCs/>
    </w:rPr>
  </w:style>
  <w:style w:type="paragraph" w:customStyle="1" w:styleId="MCL-Body">
    <w:name w:val="MCL-Body"/>
    <w:basedOn w:val="Normal"/>
    <w:link w:val="MCL-BodyChar"/>
    <w:qFormat/>
  </w:style>
  <w:style w:type="character" w:customStyle="1" w:styleId="MCL-BodyChar">
    <w:name w:val="MCL-Body Char"/>
    <w:basedOn w:val="DefaultParagraphFont"/>
    <w:link w:val="MCL-Body"/>
    <w:rPr>
      <w:rFonts w:ascii="Verdana" w:eastAsia="Times New Roman" w:hAnsi="Verdana"/>
      <w:sz w:val="18"/>
      <w:lang w:eastAsia="en-GB"/>
    </w:rPr>
  </w:style>
  <w:style w:type="paragraph" w:customStyle="1" w:styleId="MCL-Body-1">
    <w:name w:val="MCL-Body-1"/>
    <w:basedOn w:val="MCL-Body"/>
    <w:qFormat/>
    <w:pPr>
      <w:ind w:left="567"/>
    </w:pPr>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paragraph" w:customStyle="1" w:styleId="MCL-Schedule">
    <w:name w:val="MCL-Schedule"/>
    <w:basedOn w:val="Normal"/>
    <w:pPr>
      <w:keepNext/>
      <w:numPr>
        <w:numId w:val="12"/>
      </w:numPr>
      <w:tabs>
        <w:tab w:val="clear" w:pos="0"/>
      </w:tabs>
      <w:ind w:left="-567"/>
      <w:jc w:val="center"/>
    </w:pPr>
    <w:rPr>
      <w:b/>
      <w:caps/>
      <w:sz w:val="24"/>
    </w:rPr>
  </w:style>
  <w:style w:type="paragraph" w:styleId="TOC1">
    <w:name w:val="toc 1"/>
    <w:basedOn w:val="MCL-Body"/>
    <w:next w:val="Normal"/>
    <w:uiPriority w:val="39"/>
    <w:pPr>
      <w:tabs>
        <w:tab w:val="right" w:leader="dot" w:pos="9072"/>
      </w:tabs>
      <w:spacing w:after="60"/>
      <w:ind w:left="851" w:right="851" w:hanging="851"/>
    </w:pPr>
    <w:rPr>
      <w:caps/>
      <w:noProof/>
    </w:rPr>
  </w:style>
  <w:style w:type="paragraph" w:styleId="TOC2">
    <w:name w:val="toc 2"/>
    <w:basedOn w:val="MCL-Body"/>
    <w:next w:val="Normal"/>
    <w:uiPriority w:val="39"/>
    <w:pPr>
      <w:tabs>
        <w:tab w:val="left" w:pos="1680"/>
        <w:tab w:val="right" w:leader="dot" w:pos="9072"/>
      </w:tabs>
      <w:spacing w:after="60"/>
      <w:ind w:left="1680" w:right="851" w:hanging="829"/>
    </w:pPr>
    <w:rPr>
      <w:noProof/>
    </w:rPr>
  </w:style>
  <w:style w:type="paragraph" w:styleId="TOC3">
    <w:name w:val="toc 3"/>
    <w:basedOn w:val="MCL-Body"/>
    <w:next w:val="Normal"/>
    <w:uiPriority w:val="39"/>
    <w:pPr>
      <w:tabs>
        <w:tab w:val="right" w:leader="dot" w:pos="9072"/>
      </w:tabs>
      <w:spacing w:after="60"/>
      <w:ind w:left="851" w:right="851" w:hanging="851"/>
    </w:pPr>
    <w:rPr>
      <w:noProof/>
    </w:rPr>
  </w:style>
  <w:style w:type="paragraph" w:styleId="TOC4">
    <w:name w:val="toc 4"/>
    <w:basedOn w:val="MCL-Body"/>
    <w:next w:val="Normal"/>
    <w:uiPriority w:val="39"/>
    <w:pPr>
      <w:keepNext/>
      <w:spacing w:after="60"/>
      <w:ind w:right="851"/>
    </w:pPr>
    <w:rPr>
      <w:b/>
      <w:noProof/>
    </w:rPr>
  </w:style>
  <w:style w:type="paragraph" w:styleId="TOC5">
    <w:name w:val="toc 5"/>
    <w:basedOn w:val="TOC1"/>
    <w:next w:val="Normal"/>
    <w:uiPriority w:val="39"/>
    <w:pPr>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MCL-Level-1">
    <w:name w:val="MCL-Level-1"/>
    <w:basedOn w:val="MCL-Body-1"/>
    <w:qFormat/>
    <w:pPr>
      <w:numPr>
        <w:numId w:val="9"/>
      </w:numPr>
      <w:outlineLvl w:val="0"/>
    </w:pPr>
  </w:style>
  <w:style w:type="paragraph" w:customStyle="1" w:styleId="MCL-Level-2">
    <w:name w:val="MCL-Level-2"/>
    <w:basedOn w:val="MCL-Body-2"/>
    <w:qFormat/>
    <w:pPr>
      <w:numPr>
        <w:ilvl w:val="1"/>
        <w:numId w:val="9"/>
      </w:numPr>
      <w:outlineLvl w:val="1"/>
    </w:pPr>
  </w:style>
  <w:style w:type="paragraph" w:customStyle="1" w:styleId="MCL-Body-2">
    <w:name w:val="MCL-Body-2"/>
    <w:basedOn w:val="MCL-Body-1"/>
    <w:qFormat/>
  </w:style>
  <w:style w:type="paragraph" w:customStyle="1" w:styleId="MCL-Level-3">
    <w:name w:val="MCL-Level-3"/>
    <w:basedOn w:val="MCL-Body-3"/>
    <w:qFormat/>
    <w:pPr>
      <w:numPr>
        <w:ilvl w:val="2"/>
        <w:numId w:val="9"/>
      </w:numPr>
      <w:outlineLvl w:val="2"/>
    </w:pPr>
  </w:style>
  <w:style w:type="paragraph" w:customStyle="1" w:styleId="MCL-Body-3">
    <w:name w:val="MCL-Body-3"/>
    <w:basedOn w:val="MCL-Body-2"/>
    <w:qFormat/>
    <w:pPr>
      <w:ind w:left="1418"/>
    </w:pPr>
  </w:style>
  <w:style w:type="paragraph" w:customStyle="1" w:styleId="MCL-Level-4">
    <w:name w:val="MCL-Level-4"/>
    <w:basedOn w:val="MCL-Body-4"/>
    <w:qFormat/>
    <w:pPr>
      <w:numPr>
        <w:ilvl w:val="3"/>
        <w:numId w:val="9"/>
      </w:numPr>
      <w:outlineLvl w:val="3"/>
    </w:pPr>
  </w:style>
  <w:style w:type="paragraph" w:customStyle="1" w:styleId="MCL-Body-4">
    <w:name w:val="MCL-Body-4"/>
    <w:basedOn w:val="MCL-Body-3"/>
    <w:qFormat/>
    <w:pPr>
      <w:ind w:left="1985"/>
    </w:pPr>
  </w:style>
  <w:style w:type="paragraph" w:customStyle="1" w:styleId="MCL-Level-5">
    <w:name w:val="MCL-Level-5"/>
    <w:basedOn w:val="Normal"/>
    <w:qFormat/>
    <w:pPr>
      <w:numPr>
        <w:ilvl w:val="4"/>
        <w:numId w:val="9"/>
      </w:numPr>
      <w:outlineLvl w:val="4"/>
    </w:pPr>
  </w:style>
  <w:style w:type="paragraph" w:customStyle="1" w:styleId="MCL-Definition-a">
    <w:name w:val="MCL-Definition-(a)"/>
    <w:basedOn w:val="MCL-Body"/>
    <w:qFormat/>
    <w:pPr>
      <w:numPr>
        <w:numId w:val="2"/>
      </w:numPr>
      <w:tabs>
        <w:tab w:val="clear" w:pos="1701"/>
      </w:tabs>
    </w:pPr>
  </w:style>
  <w:style w:type="paragraph" w:customStyle="1" w:styleId="MCL-Definition-i">
    <w:name w:val="MCL-Definition-(i)"/>
    <w:basedOn w:val="MCL-Body"/>
    <w:qFormat/>
    <w:pPr>
      <w:numPr>
        <w:ilvl w:val="1"/>
        <w:numId w:val="2"/>
      </w:numPr>
      <w:tabs>
        <w:tab w:val="clear" w:pos="2552"/>
      </w:tabs>
    </w:pPr>
  </w:style>
  <w:style w:type="character" w:customStyle="1" w:styleId="MCL-CrossReference">
    <w:name w:val="MCL-CrossReference"/>
    <w:basedOn w:val="DefaultParagraphFont"/>
    <w:qFormat/>
    <w:rPr>
      <w:b/>
    </w:rPr>
  </w:style>
  <w:style w:type="character" w:customStyle="1" w:styleId="MCL-Heading-1">
    <w:name w:val="MCL-Heading-1"/>
    <w:basedOn w:val="DefaultParagraphFont"/>
    <w:rPr>
      <w:rFonts w:ascii="Verdana" w:hAnsi="Verdana"/>
      <w:b/>
      <w:sz w:val="18"/>
    </w:rPr>
  </w:style>
  <w:style w:type="character" w:customStyle="1" w:styleId="MCL-Heading-2">
    <w:name w:val="MCL-Heading-2"/>
    <w:basedOn w:val="DefaultParagraphFont"/>
    <w:rPr>
      <w:b/>
    </w:rPr>
  </w:style>
  <w:style w:type="paragraph" w:customStyle="1" w:styleId="MCL-Parties">
    <w:name w:val="MCL-Parties"/>
    <w:basedOn w:val="MCL-Body-1"/>
    <w:qFormat/>
    <w:pPr>
      <w:numPr>
        <w:numId w:val="11"/>
      </w:numPr>
    </w:pPr>
  </w:style>
  <w:style w:type="paragraph" w:customStyle="1" w:styleId="MCL-Schedule-Title">
    <w:name w:val="MCL-Schedule-Title"/>
    <w:basedOn w:val="MCL-Body"/>
    <w:qFormat/>
    <w:pPr>
      <w:keepNext/>
      <w:spacing w:after="480"/>
      <w:jc w:val="center"/>
    </w:pPr>
    <w:rPr>
      <w:b/>
    </w:rPr>
  </w:style>
  <w:style w:type="paragraph" w:customStyle="1" w:styleId="FootnoteTextContinuation">
    <w:name w:val="Footnote Text Continuation"/>
    <w:basedOn w:val="FootnoteText"/>
    <w:pPr>
      <w:ind w:firstLine="0"/>
    </w:pPr>
  </w:style>
  <w:style w:type="paragraph" w:customStyle="1" w:styleId="MCL-Part">
    <w:name w:val="MCL-Part"/>
    <w:basedOn w:val="MCL-Body"/>
    <w:next w:val="MCL-Level-1"/>
    <w:qFormat/>
    <w:pPr>
      <w:keepNext/>
      <w:keepLines/>
      <w:numPr>
        <w:numId w:val="10"/>
      </w:numPr>
      <w:spacing w:line="312"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ession xmlns="http://schemas.business-integrity.com/dealbuilder/2006/answer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Dictionary xmlns="http://schemas.business-integrity.com/dealbuilder/2006/dictionary" SavedByVersion="6.0.3594.0" MinimumVersion="5.5.0.0"/>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Version 1.2 of the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DMS-6265361</_dlc_DocId>
    <_dlc_DocIdUrl xmlns="ae7cb13a-c3c7-4118-bb29-9ee6515b3950">
      <Url>http://personal.shoosmiths.co.uk/personal/callaghanm/_layouts/15/DocIdRedir.aspx?ID=DMS-6265361</Url>
      <Description>DMS-6265361</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2452B-941C-434B-A2BD-7FCF6A903365}">
  <ds:schemaRefs>
    <ds:schemaRef ds:uri="http://schemas.microsoft.com/sharepoint/v3/contenttype/forms"/>
  </ds:schemaRefs>
</ds:datastoreItem>
</file>

<file path=customXml/itemProps2.xml><?xml version="1.0" encoding="utf-8"?>
<ds:datastoreItem xmlns:ds="http://schemas.openxmlformats.org/officeDocument/2006/customXml" ds:itemID="{DCEBB592-F605-478E-B19C-A2DD76F3C8AF}">
  <ds:schemaRefs>
    <ds:schemaRef ds:uri="http://schemas.microsoft.com/sharepoint/events"/>
  </ds:schemaRefs>
</ds:datastoreItem>
</file>

<file path=customXml/itemProps3.xml><?xml version="1.0" encoding="utf-8"?>
<ds:datastoreItem xmlns:ds="http://schemas.openxmlformats.org/officeDocument/2006/customXml" ds:itemID="{2980936D-A0D6-430F-8B34-391CED572E01}">
  <ds:schemaRefs>
    <ds:schemaRef ds:uri="http://schemas.business-integrity.com/dealbuilder/2006/answers"/>
  </ds:schemaRefs>
</ds:datastoreItem>
</file>

<file path=customXml/itemProps4.xml><?xml version="1.0" encoding="utf-8"?>
<ds:datastoreItem xmlns:ds="http://schemas.openxmlformats.org/officeDocument/2006/customXml" ds:itemID="{66054AD6-7E5D-4B3B-A28C-901CE6A27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88C671-D63F-40B9-A6D2-E080CE268476}">
  <ds:schemaRefs>
    <ds:schemaRef ds:uri="http://schemas.business-integrity.com/dealbuilder/2006/dictionary"/>
  </ds:schemaRefs>
</ds:datastoreItem>
</file>

<file path=customXml/itemProps6.xml><?xml version="1.0" encoding="utf-8"?>
<ds:datastoreItem xmlns:ds="http://schemas.openxmlformats.org/officeDocument/2006/customXml" ds:itemID="{CE9BCA35-7D8C-436A-8EAC-08C52BA25501}">
  <ds:schemaRefs>
    <ds:schemaRef ds:uri="Microsoft.SharePoint.Taxonomy.ContentTypeSync"/>
  </ds:schemaRefs>
</ds:datastoreItem>
</file>

<file path=customXml/itemProps7.xml><?xml version="1.0" encoding="utf-8"?>
<ds:datastoreItem xmlns:ds="http://schemas.openxmlformats.org/officeDocument/2006/customXml" ds:itemID="{B385FEA8-B1D9-44A3-9E11-9923DF1238C0}">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4AA5C3C8-D4B5-49E9-B2E8-8C4F2742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ModelLease.docx</vt:lpstr>
    </vt:vector>
  </TitlesOfParts>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ModelLease.docx</dc:title>
  <dc:creator/>
  <cp:lastModifiedBy/>
  <cp:revision>1</cp:revision>
  <dcterms:created xsi:type="dcterms:W3CDTF">2016-07-03T14:09:00Z</dcterms:created>
  <dcterms:modified xsi:type="dcterms:W3CDTF">2016-07-11T08:41:00Z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DMS-5147981 - 1.0 - 07.06.2016</vt:lpwstr>
  </property>
  <property fmtid="{D5CDD505-2E9C-101B-9397-08002B2CF9AE}" pid="6" name="_dlc_DocIdItemGuid">
    <vt:lpwstr>9f0ebaee-88cf-45d9-b264-c4f66c5fcded</vt:lpwstr>
  </property>
  <property fmtid="{D5CDD505-2E9C-101B-9397-08002B2CF9AE}" pid="7" name="db_document_id">
    <vt:lpwstr>427963</vt:lpwstr>
  </property>
  <property fmtid="{D5CDD505-2E9C-101B-9397-08002B2CF9AE}" pid="8" name="db_contract_version">
    <vt:lpwstr>AAAAAAAD/Rc=</vt:lpwstr>
  </property>
</Properties>
</file>